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91" w:rsidRDefault="00024AA9" w:rsidP="00A73F91">
      <w:pPr>
        <w:tabs>
          <w:tab w:val="center" w:pos="6606"/>
        </w:tabs>
        <w:spacing w:after="134" w:line="266" w:lineRule="auto"/>
        <w:ind w:left="-15"/>
        <w:rPr>
          <w:sz w:val="16"/>
        </w:rPr>
      </w:pPr>
      <w:r>
        <w:rPr>
          <w:b/>
          <w:sz w:val="18"/>
        </w:rPr>
        <w:t xml:space="preserve">Wnioskodawca </w:t>
      </w:r>
      <w:r w:rsidR="00A73F91">
        <w:rPr>
          <w:b/>
          <w:sz w:val="18"/>
        </w:rPr>
        <w:t xml:space="preserve">                                                                                                                                              Gdańsk, dnia </w:t>
      </w:r>
    </w:p>
    <w:p w:rsidR="00206573" w:rsidRDefault="00206573">
      <w:pPr>
        <w:spacing w:after="407" w:line="250" w:lineRule="auto"/>
        <w:ind w:left="-5" w:hanging="10"/>
        <w:rPr>
          <w:sz w:val="16"/>
        </w:rPr>
      </w:pPr>
    </w:p>
    <w:p w:rsidR="00A73F91" w:rsidRDefault="00A73F91">
      <w:pPr>
        <w:spacing w:after="407" w:line="250" w:lineRule="auto"/>
        <w:ind w:left="-5" w:hanging="10"/>
      </w:pPr>
    </w:p>
    <w:p w:rsidR="00A73F91" w:rsidRDefault="00A73F91">
      <w:pPr>
        <w:spacing w:after="407" w:line="250" w:lineRule="auto"/>
        <w:ind w:left="-5" w:hanging="10"/>
      </w:pPr>
      <w:r>
        <w:t>(pieczęć ROD)</w:t>
      </w:r>
    </w:p>
    <w:tbl>
      <w:tblPr>
        <w:tblStyle w:val="TableGrid"/>
        <w:tblW w:w="8890" w:type="dxa"/>
        <w:tblInd w:w="0" w:type="dxa"/>
        <w:tblLook w:val="04A0" w:firstRow="1" w:lastRow="0" w:firstColumn="1" w:lastColumn="0" w:noHBand="0" w:noVBand="1"/>
      </w:tblPr>
      <w:tblGrid>
        <w:gridCol w:w="2738"/>
        <w:gridCol w:w="6152"/>
      </w:tblGrid>
      <w:tr w:rsidR="00206573" w:rsidRPr="000A1A02" w:rsidTr="0084246A">
        <w:trPr>
          <w:trHeight w:val="1417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206573" w:rsidRPr="000A1A02" w:rsidRDefault="00024AA9" w:rsidP="000A1A02">
            <w:pPr>
              <w:spacing w:after="919"/>
              <w:rPr>
                <w:sz w:val="24"/>
                <w:szCs w:val="24"/>
              </w:rPr>
            </w:pPr>
            <w:r w:rsidRPr="000A1A02">
              <w:rPr>
                <w:sz w:val="24"/>
                <w:szCs w:val="24"/>
              </w:rPr>
              <w:t>(telefon kontaktowy, faks, e-mail)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206573" w:rsidRPr="000A1A02" w:rsidRDefault="00024AA9">
            <w:pPr>
              <w:ind w:left="1416"/>
              <w:rPr>
                <w:sz w:val="24"/>
                <w:szCs w:val="24"/>
              </w:rPr>
            </w:pPr>
            <w:r w:rsidRPr="000A1A02">
              <w:rPr>
                <w:b/>
                <w:sz w:val="24"/>
                <w:szCs w:val="24"/>
              </w:rPr>
              <w:t xml:space="preserve">Prezydent </w:t>
            </w:r>
            <w:r w:rsidR="000A1A02" w:rsidRPr="000A1A02">
              <w:rPr>
                <w:b/>
                <w:sz w:val="24"/>
                <w:szCs w:val="24"/>
              </w:rPr>
              <w:t>Miasta Gdańska</w:t>
            </w:r>
            <w:r w:rsidRPr="000A1A02">
              <w:rPr>
                <w:b/>
                <w:sz w:val="24"/>
                <w:szCs w:val="24"/>
              </w:rPr>
              <w:t xml:space="preserve"> </w:t>
            </w:r>
          </w:p>
          <w:p w:rsidR="00206573" w:rsidRPr="000A1A02" w:rsidRDefault="00024AA9">
            <w:pPr>
              <w:spacing w:after="6"/>
              <w:ind w:left="1416"/>
              <w:rPr>
                <w:sz w:val="24"/>
                <w:szCs w:val="24"/>
              </w:rPr>
            </w:pPr>
            <w:r w:rsidRPr="000A1A02">
              <w:rPr>
                <w:sz w:val="24"/>
                <w:szCs w:val="24"/>
              </w:rPr>
              <w:t xml:space="preserve">za pośrednictwem </w:t>
            </w:r>
          </w:p>
          <w:p w:rsidR="00206573" w:rsidRPr="000A1A02" w:rsidRDefault="00024AA9">
            <w:pPr>
              <w:ind w:left="1416"/>
              <w:rPr>
                <w:sz w:val="24"/>
                <w:szCs w:val="24"/>
              </w:rPr>
            </w:pPr>
            <w:r w:rsidRPr="000A1A02">
              <w:rPr>
                <w:b/>
                <w:sz w:val="24"/>
                <w:szCs w:val="24"/>
              </w:rPr>
              <w:t xml:space="preserve">Biura </w:t>
            </w:r>
            <w:r w:rsidR="000A1A02" w:rsidRPr="000A1A02">
              <w:rPr>
                <w:b/>
                <w:sz w:val="24"/>
                <w:szCs w:val="24"/>
              </w:rPr>
              <w:t>Rozwoju Gdańska</w:t>
            </w:r>
            <w:r w:rsidRPr="000A1A02">
              <w:rPr>
                <w:b/>
                <w:sz w:val="24"/>
                <w:szCs w:val="24"/>
              </w:rPr>
              <w:t xml:space="preserve"> </w:t>
            </w:r>
          </w:p>
          <w:p w:rsidR="000A1A02" w:rsidRPr="000A1A02" w:rsidRDefault="000A1A02" w:rsidP="000A1A02">
            <w:pPr>
              <w:ind w:left="1416" w:right="1226"/>
              <w:rPr>
                <w:sz w:val="24"/>
                <w:szCs w:val="24"/>
              </w:rPr>
            </w:pPr>
            <w:r w:rsidRPr="000A1A02">
              <w:rPr>
                <w:sz w:val="24"/>
                <w:szCs w:val="24"/>
              </w:rPr>
              <w:t>ul. Wały Piastowskie 24</w:t>
            </w:r>
          </w:p>
          <w:p w:rsidR="0084246A" w:rsidRPr="000A1A02" w:rsidRDefault="000A1A02" w:rsidP="000A1A02">
            <w:pPr>
              <w:ind w:left="1416" w:right="1226"/>
              <w:rPr>
                <w:sz w:val="24"/>
                <w:szCs w:val="24"/>
              </w:rPr>
            </w:pPr>
            <w:r w:rsidRPr="000A1A02">
              <w:rPr>
                <w:sz w:val="24"/>
                <w:szCs w:val="24"/>
              </w:rPr>
              <w:t>80-855 Gdańsk</w:t>
            </w:r>
          </w:p>
        </w:tc>
      </w:tr>
    </w:tbl>
    <w:p w:rsidR="000A1A02" w:rsidRPr="000A1A02" w:rsidRDefault="000A1A02">
      <w:pPr>
        <w:pStyle w:val="Nagwek1"/>
        <w:rPr>
          <w:sz w:val="24"/>
          <w:szCs w:val="24"/>
        </w:rPr>
      </w:pPr>
    </w:p>
    <w:p w:rsidR="00206573" w:rsidRPr="000A1A02" w:rsidRDefault="00024AA9">
      <w:pPr>
        <w:pStyle w:val="Nagwek1"/>
        <w:rPr>
          <w:sz w:val="24"/>
          <w:szCs w:val="24"/>
        </w:rPr>
      </w:pPr>
      <w:r w:rsidRPr="000A1A02">
        <w:rPr>
          <w:sz w:val="24"/>
          <w:szCs w:val="24"/>
        </w:rPr>
        <w:t xml:space="preserve">Wniosek  </w:t>
      </w:r>
    </w:p>
    <w:p w:rsidR="00206573" w:rsidRPr="000A1A02" w:rsidRDefault="00024AA9">
      <w:pPr>
        <w:spacing w:after="420"/>
        <w:ind w:left="91"/>
        <w:rPr>
          <w:sz w:val="24"/>
          <w:szCs w:val="24"/>
        </w:rPr>
      </w:pPr>
      <w:r w:rsidRPr="000A1A02">
        <w:rPr>
          <w:b/>
          <w:sz w:val="24"/>
          <w:szCs w:val="24"/>
        </w:rPr>
        <w:t>do Studium uwarunkowań i kierunków zagospodarowania przestrzennego m</w:t>
      </w:r>
      <w:r w:rsidR="000A1A02" w:rsidRPr="000A1A02">
        <w:rPr>
          <w:b/>
          <w:sz w:val="24"/>
          <w:szCs w:val="24"/>
        </w:rPr>
        <w:t>iasta Gdańska</w:t>
      </w:r>
      <w:r w:rsidRPr="000A1A02">
        <w:rPr>
          <w:b/>
          <w:sz w:val="24"/>
          <w:szCs w:val="24"/>
        </w:rPr>
        <w:t xml:space="preserve"> </w:t>
      </w:r>
    </w:p>
    <w:p w:rsidR="000A1A02" w:rsidRPr="000A1A02" w:rsidRDefault="000A1A02">
      <w:pPr>
        <w:spacing w:after="119"/>
        <w:rPr>
          <w:sz w:val="24"/>
          <w:szCs w:val="24"/>
        </w:rPr>
      </w:pPr>
    </w:p>
    <w:p w:rsidR="00206573" w:rsidRPr="000A1A02" w:rsidRDefault="00024AA9">
      <w:pPr>
        <w:spacing w:after="119"/>
        <w:rPr>
          <w:sz w:val="24"/>
          <w:szCs w:val="24"/>
        </w:rPr>
      </w:pPr>
      <w:r w:rsidRPr="000A1A02">
        <w:rPr>
          <w:sz w:val="24"/>
          <w:szCs w:val="24"/>
        </w:rPr>
        <w:t>W związku z</w:t>
      </w:r>
      <w:r w:rsidR="000A1A02" w:rsidRPr="000A1A02">
        <w:rPr>
          <w:sz w:val="24"/>
          <w:szCs w:val="24"/>
        </w:rPr>
        <w:t xml:space="preserve"> </w:t>
      </w:r>
      <w:r w:rsidR="008C44CB">
        <w:rPr>
          <w:sz w:val="24"/>
          <w:szCs w:val="24"/>
        </w:rPr>
        <w:t>u</w:t>
      </w:r>
      <w:r w:rsidR="000A1A02" w:rsidRPr="000A1A02">
        <w:rPr>
          <w:sz w:val="24"/>
          <w:szCs w:val="24"/>
        </w:rPr>
        <w:t>chwałą nr LI/1506/18 Rady Miasta Gdańska z dnia 23 kwietnia 2018 r. w sprawie uchwalenia</w:t>
      </w:r>
      <w:r w:rsidRPr="000A1A02">
        <w:rPr>
          <w:sz w:val="24"/>
          <w:szCs w:val="24"/>
        </w:rPr>
        <w:t xml:space="preserve"> Studium </w:t>
      </w:r>
      <w:r w:rsidR="000A1A02" w:rsidRPr="000A1A02">
        <w:rPr>
          <w:sz w:val="24"/>
          <w:szCs w:val="24"/>
        </w:rPr>
        <w:t xml:space="preserve">uwarunkowań i kierunków zagospodarowania przestrzennego miasta Gdańska, </w:t>
      </w:r>
      <w:r w:rsidRPr="000A1A02">
        <w:rPr>
          <w:sz w:val="24"/>
          <w:szCs w:val="24"/>
        </w:rPr>
        <w:t>zgłaszam wniosek:</w:t>
      </w:r>
    </w:p>
    <w:p w:rsidR="000A1A02" w:rsidRPr="000A1A02" w:rsidRDefault="000A1A02">
      <w:pPr>
        <w:spacing w:after="0"/>
        <w:ind w:left="-5" w:hanging="10"/>
        <w:rPr>
          <w:b/>
          <w:sz w:val="24"/>
          <w:szCs w:val="24"/>
        </w:rPr>
      </w:pPr>
    </w:p>
    <w:p w:rsidR="00206573" w:rsidRPr="000A1A02" w:rsidRDefault="00024AA9">
      <w:pPr>
        <w:spacing w:after="0"/>
        <w:ind w:left="-5" w:hanging="10"/>
        <w:rPr>
          <w:sz w:val="24"/>
          <w:szCs w:val="24"/>
        </w:rPr>
      </w:pPr>
      <w:r w:rsidRPr="000A1A0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9899903</wp:posOffset>
                </wp:positionV>
                <wp:extent cx="6156960" cy="6097"/>
                <wp:effectExtent l="0" t="0" r="0" b="0"/>
                <wp:wrapTopAndBottom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7"/>
                          <a:chOff x="0" y="0"/>
                          <a:chExt cx="6156960" cy="6097"/>
                        </a:xfrm>
                      </wpg:grpSpPr>
                      <wps:wsp>
                        <wps:cNvPr id="2015" name="Shape 2015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1" style="width:484.8pt;height:0.480042pt;position:absolute;mso-position-horizontal-relative:page;mso-position-horizontal:absolute;margin-left:55.2pt;mso-position-vertical-relative:page;margin-top:779.52pt;" coordsize="61569,60">
                <v:shape id="Shape 2016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0A1A02">
        <w:rPr>
          <w:b/>
          <w:sz w:val="24"/>
          <w:szCs w:val="24"/>
        </w:rPr>
        <w:t>Oznaczenie obszaru, którego dotyczy wniosek:</w:t>
      </w:r>
      <w:r w:rsidRPr="000A1A02">
        <w:rPr>
          <w:sz w:val="24"/>
          <w:szCs w:val="24"/>
        </w:rPr>
        <w:t xml:space="preserve"> (wypełnić w przypadku wniosków dotyczących określonego terenu):</w:t>
      </w:r>
    </w:p>
    <w:tbl>
      <w:tblPr>
        <w:tblStyle w:val="TableGrid"/>
        <w:tblW w:w="9521" w:type="dxa"/>
        <w:tblInd w:w="113" w:type="dxa"/>
        <w:tblCellMar>
          <w:top w:w="31" w:type="dxa"/>
          <w:left w:w="67" w:type="dxa"/>
          <w:right w:w="73" w:type="dxa"/>
        </w:tblCellMar>
        <w:tblLook w:val="04A0" w:firstRow="1" w:lastRow="0" w:firstColumn="1" w:lastColumn="0" w:noHBand="0" w:noVBand="1"/>
      </w:tblPr>
      <w:tblGrid>
        <w:gridCol w:w="1099"/>
        <w:gridCol w:w="3482"/>
        <w:gridCol w:w="1118"/>
        <w:gridCol w:w="3822"/>
      </w:tblGrid>
      <w:tr w:rsidR="00206573">
        <w:trPr>
          <w:trHeight w:val="45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3" w:rsidRDefault="00024AA9">
            <w:pPr>
              <w:ind w:left="44"/>
            </w:pPr>
            <w:r>
              <w:rPr>
                <w:sz w:val="18"/>
              </w:rPr>
              <w:t xml:space="preserve">opis obszaru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573" w:rsidRDefault="00024AA9">
            <w:pPr>
              <w:ind w:left="8"/>
            </w:pPr>
            <w:r>
              <w:rPr>
                <w:rFonts w:ascii="Arial" w:eastAsia="Arial" w:hAnsi="Arial" w:cs="Arial"/>
                <w:i/>
                <w:sz w:val="24"/>
              </w:rPr>
              <w:t xml:space="preserve">ROD 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573" w:rsidRDefault="00206573"/>
        </w:tc>
      </w:tr>
      <w:tr w:rsidR="00206573">
        <w:trPr>
          <w:trHeight w:val="45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3" w:rsidRDefault="00024AA9">
            <w:pPr>
              <w:ind w:left="44"/>
            </w:pPr>
            <w:r>
              <w:rPr>
                <w:sz w:val="18"/>
              </w:rPr>
              <w:t xml:space="preserve">obręb ewidencyjny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3" w:rsidRDefault="0046573E">
            <w:r>
              <w:t>---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3" w:rsidRDefault="00024AA9">
            <w:pPr>
              <w:ind w:left="41"/>
            </w:pPr>
            <w:r>
              <w:rPr>
                <w:sz w:val="18"/>
              </w:rPr>
              <w:t xml:space="preserve">nr(y) działki (działek)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3" w:rsidRDefault="0046573E">
            <w:r>
              <w:t>------</w:t>
            </w:r>
          </w:p>
        </w:tc>
      </w:tr>
      <w:tr w:rsidR="00206573">
        <w:trPr>
          <w:trHeight w:val="45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3" w:rsidRDefault="00024AA9">
            <w:pPr>
              <w:ind w:left="44"/>
            </w:pPr>
            <w:r>
              <w:rPr>
                <w:sz w:val="18"/>
              </w:rPr>
              <w:t xml:space="preserve">adres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73" w:rsidRDefault="00206573"/>
          <w:p w:rsidR="0046573E" w:rsidRDefault="0046573E">
            <w:r>
              <w:t>…………………………………………………………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573" w:rsidRDefault="00206573"/>
        </w:tc>
      </w:tr>
    </w:tbl>
    <w:p w:rsidR="000A1A02" w:rsidRDefault="000A1A02" w:rsidP="0084246A">
      <w:pPr>
        <w:spacing w:after="0" w:line="240" w:lineRule="auto"/>
        <w:rPr>
          <w:b/>
          <w:sz w:val="20"/>
        </w:rPr>
      </w:pPr>
    </w:p>
    <w:p w:rsidR="00206573" w:rsidRPr="000A1A02" w:rsidRDefault="00024AA9" w:rsidP="0084246A">
      <w:pPr>
        <w:spacing w:after="0" w:line="240" w:lineRule="auto"/>
        <w:rPr>
          <w:sz w:val="24"/>
          <w:szCs w:val="24"/>
        </w:rPr>
      </w:pPr>
      <w:r w:rsidRPr="000A1A02">
        <w:rPr>
          <w:b/>
          <w:sz w:val="24"/>
          <w:szCs w:val="24"/>
        </w:rPr>
        <w:t xml:space="preserve">Treść wniosku – przedstawienie problemu: </w:t>
      </w:r>
    </w:p>
    <w:p w:rsidR="0084246A" w:rsidRDefault="00A73F91" w:rsidP="0084246A">
      <w:pPr>
        <w:spacing w:after="0" w:line="240" w:lineRule="auto"/>
        <w:ind w:left="43" w:right="19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Zarząd ROD wnosi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, aby Rodzinny Ogród Dzia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kowy </w:t>
      </w:r>
      <w:r w:rsidR="0046573E" w:rsidRPr="000A1A02">
        <w:rPr>
          <w:rFonts w:ascii="Arial" w:eastAsia="Arial" w:hAnsi="Arial" w:cs="Arial"/>
          <w:i/>
          <w:sz w:val="24"/>
          <w:szCs w:val="24"/>
        </w:rPr>
        <w:t>…………………………………………….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zachowa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dotychczasow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ą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funkcj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ę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ogrodu dzia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kowego. Wnioskuj</w:t>
      </w:r>
      <w:r>
        <w:rPr>
          <w:rFonts w:ascii="Arial" w:eastAsia="Arial" w:hAnsi="Arial" w:cs="Arial"/>
          <w:i/>
          <w:sz w:val="24"/>
          <w:szCs w:val="24"/>
        </w:rPr>
        <w:t>emy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, aby ww. teren nadal pe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ni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</w:t>
      </w:r>
      <w:r w:rsidR="00EA19AD">
        <w:rPr>
          <w:rFonts w:ascii="Arial" w:eastAsia="Arial" w:hAnsi="Arial" w:cs="Arial"/>
          <w:i/>
          <w:sz w:val="24"/>
          <w:szCs w:val="24"/>
        </w:rPr>
        <w:t xml:space="preserve"> 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funkcj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ę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zieleni </w:t>
      </w:r>
      <w:r w:rsidR="00EA19AD">
        <w:rPr>
          <w:rFonts w:ascii="Arial" w:eastAsia="Arial" w:hAnsi="Arial" w:cs="Arial"/>
          <w:i/>
          <w:sz w:val="24"/>
          <w:szCs w:val="24"/>
        </w:rPr>
        <w:t>działkowe</w:t>
      </w:r>
      <w:r w:rsidR="007A1D6E">
        <w:rPr>
          <w:rFonts w:ascii="Arial" w:eastAsia="Arial" w:hAnsi="Arial" w:cs="Arial"/>
          <w:i/>
          <w:sz w:val="24"/>
          <w:szCs w:val="24"/>
        </w:rPr>
        <w:t xml:space="preserve">j </w:t>
      </w:r>
      <w:bookmarkStart w:id="0" w:name="_GoBack"/>
      <w:bookmarkEnd w:id="0"/>
      <w:r w:rsidR="00024AA9" w:rsidRPr="000A1A02">
        <w:rPr>
          <w:rFonts w:ascii="Arial" w:eastAsia="Arial" w:hAnsi="Arial" w:cs="Arial"/>
          <w:i/>
          <w:sz w:val="24"/>
          <w:szCs w:val="24"/>
        </w:rPr>
        <w:t>urz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ą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dzonej bez zabudowy mieszkaniowej, us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ugowej i przemys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owej oraz o pozostawienie obecnemu użytkownikowi praw do urz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ą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dzenia i kszta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towania tego terenu. Ponadto, wnos</w:t>
      </w:r>
      <w:r>
        <w:rPr>
          <w:rFonts w:ascii="Tahoma" w:eastAsia="Tahoma" w:hAnsi="Tahoma" w:cs="Tahoma"/>
          <w:i/>
          <w:sz w:val="24"/>
          <w:szCs w:val="24"/>
        </w:rPr>
        <w:t>imy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o pozostawienie na terenie ROD obecnie istniej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ą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cych alejek i dróg oraz nieplanowanie ciągów komunikacyjnych. Wyra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ż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am</w:t>
      </w:r>
      <w:r>
        <w:rPr>
          <w:rFonts w:ascii="Arial" w:eastAsia="Arial" w:hAnsi="Arial" w:cs="Arial"/>
          <w:i/>
          <w:sz w:val="24"/>
          <w:szCs w:val="24"/>
        </w:rPr>
        <w:t>y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sprzeciw </w:t>
      </w:r>
      <w:r w:rsidR="00516BBC">
        <w:rPr>
          <w:rFonts w:ascii="Arial" w:eastAsia="Arial" w:hAnsi="Arial" w:cs="Arial"/>
          <w:i/>
          <w:sz w:val="24"/>
          <w:szCs w:val="24"/>
        </w:rPr>
        <w:t xml:space="preserve">co do 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przeznaczenia ogrodu dzia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kowego pod budownictwo mieszkaniowe lub inne. Wnos</w:t>
      </w:r>
      <w:r>
        <w:rPr>
          <w:rFonts w:ascii="Arial" w:eastAsia="Arial" w:hAnsi="Arial" w:cs="Arial"/>
          <w:i/>
          <w:sz w:val="24"/>
          <w:szCs w:val="24"/>
        </w:rPr>
        <w:t>imy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równie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ż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</w:t>
      </w:r>
      <w:r w:rsidR="000A1A02" w:rsidRPr="000A1A02">
        <w:rPr>
          <w:rFonts w:ascii="Arial" w:eastAsia="Arial" w:hAnsi="Arial" w:cs="Arial"/>
          <w:i/>
          <w:sz w:val="24"/>
          <w:szCs w:val="24"/>
        </w:rPr>
        <w:t>o to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, </w:t>
      </w:r>
      <w:r w:rsidR="000A1A02" w:rsidRPr="000A1A02">
        <w:rPr>
          <w:rFonts w:ascii="Arial" w:eastAsia="Arial" w:hAnsi="Arial" w:cs="Arial"/>
          <w:i/>
          <w:sz w:val="24"/>
          <w:szCs w:val="24"/>
        </w:rPr>
        <w:t>żeby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teren ROD zosta</w:t>
      </w:r>
      <w:r w:rsidR="000A1A02" w:rsidRPr="000A1A02">
        <w:rPr>
          <w:rFonts w:ascii="Arial" w:eastAsia="Arial" w:hAnsi="Arial" w:cs="Arial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na sta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e zakwalifikowany jako ziele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ń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 xml:space="preserve"> dzia</w:t>
      </w:r>
      <w:r w:rsidR="00024AA9" w:rsidRPr="000A1A02">
        <w:rPr>
          <w:rFonts w:ascii="Tahoma" w:eastAsia="Tahoma" w:hAnsi="Tahoma" w:cs="Tahoma"/>
          <w:i/>
          <w:sz w:val="24"/>
          <w:szCs w:val="24"/>
        </w:rPr>
        <w:t>ł</w:t>
      </w:r>
      <w:r w:rsidR="00024AA9" w:rsidRPr="000A1A02">
        <w:rPr>
          <w:rFonts w:ascii="Arial" w:eastAsia="Arial" w:hAnsi="Arial" w:cs="Arial"/>
          <w:i/>
          <w:sz w:val="24"/>
          <w:szCs w:val="24"/>
        </w:rPr>
        <w:t>kowa.</w:t>
      </w:r>
    </w:p>
    <w:p w:rsidR="004D507D" w:rsidRPr="005128BD" w:rsidRDefault="004D507D" w:rsidP="0084246A">
      <w:pPr>
        <w:spacing w:after="0" w:line="240" w:lineRule="auto"/>
        <w:ind w:left="43" w:right="192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5128BD">
        <w:rPr>
          <w:rFonts w:ascii="Arial" w:eastAsia="Arial" w:hAnsi="Arial" w:cs="Arial"/>
          <w:b/>
          <w:i/>
          <w:sz w:val="24"/>
          <w:szCs w:val="24"/>
        </w:rPr>
        <w:t>W związku z powyższym wnos</w:t>
      </w:r>
      <w:r w:rsidR="00A73F91">
        <w:rPr>
          <w:rFonts w:ascii="Arial" w:eastAsia="Arial" w:hAnsi="Arial" w:cs="Arial"/>
          <w:b/>
          <w:i/>
          <w:sz w:val="24"/>
          <w:szCs w:val="24"/>
        </w:rPr>
        <w:t>imy</w:t>
      </w:r>
      <w:r w:rsidRPr="005128BD">
        <w:rPr>
          <w:rFonts w:ascii="Arial" w:eastAsia="Arial" w:hAnsi="Arial" w:cs="Arial"/>
          <w:b/>
          <w:i/>
          <w:sz w:val="24"/>
          <w:szCs w:val="24"/>
        </w:rPr>
        <w:t xml:space="preserve"> o zmianę przedmiotowego Studium poprzez zmianę ww. uchwały nr LI/1506/18.</w:t>
      </w:r>
    </w:p>
    <w:p w:rsidR="0084246A" w:rsidRDefault="0084246A">
      <w:pPr>
        <w:spacing w:after="134" w:line="266" w:lineRule="auto"/>
        <w:ind w:left="163" w:firstLine="6007"/>
        <w:rPr>
          <w:rFonts w:ascii="Arial" w:eastAsia="Arial" w:hAnsi="Arial" w:cs="Arial"/>
          <w:sz w:val="24"/>
          <w:szCs w:val="24"/>
        </w:rPr>
      </w:pPr>
    </w:p>
    <w:p w:rsidR="008C44CB" w:rsidRPr="000A1A02" w:rsidRDefault="008C44CB">
      <w:pPr>
        <w:spacing w:after="134" w:line="266" w:lineRule="auto"/>
        <w:ind w:left="163" w:firstLine="6007"/>
        <w:rPr>
          <w:rFonts w:ascii="Arial" w:eastAsia="Arial" w:hAnsi="Arial" w:cs="Arial"/>
          <w:sz w:val="24"/>
          <w:szCs w:val="24"/>
        </w:rPr>
      </w:pPr>
    </w:p>
    <w:p w:rsidR="00206573" w:rsidRDefault="00024AA9">
      <w:pPr>
        <w:spacing w:after="0"/>
        <w:ind w:right="76"/>
        <w:jc w:val="right"/>
      </w:pPr>
      <w:r>
        <w:rPr>
          <w:sz w:val="16"/>
        </w:rPr>
        <w:t xml:space="preserve">……………………………………………………………  </w:t>
      </w:r>
    </w:p>
    <w:p w:rsidR="00206573" w:rsidRDefault="00024AA9">
      <w:pPr>
        <w:spacing w:after="372"/>
        <w:ind w:right="862"/>
        <w:jc w:val="right"/>
      </w:pPr>
      <w:r>
        <w:rPr>
          <w:sz w:val="16"/>
        </w:rPr>
        <w:t>(podpis os</w:t>
      </w:r>
      <w:r w:rsidR="00A73F91">
        <w:rPr>
          <w:sz w:val="16"/>
        </w:rPr>
        <w:t>ó</w:t>
      </w:r>
      <w:r>
        <w:rPr>
          <w:sz w:val="16"/>
        </w:rPr>
        <w:t>b składając</w:t>
      </w:r>
      <w:r w:rsidR="00A73F91">
        <w:rPr>
          <w:sz w:val="16"/>
        </w:rPr>
        <w:t>ych</w:t>
      </w:r>
      <w:r>
        <w:rPr>
          <w:sz w:val="16"/>
        </w:rPr>
        <w:t xml:space="preserve"> wniosek)     </w:t>
      </w:r>
    </w:p>
    <w:p w:rsidR="00A04056" w:rsidRDefault="00A04056" w:rsidP="000A1A02">
      <w:pPr>
        <w:spacing w:after="112" w:line="250" w:lineRule="auto"/>
      </w:pPr>
    </w:p>
    <w:p w:rsidR="00A04056" w:rsidRDefault="00A04056" w:rsidP="0084246A">
      <w:pPr>
        <w:spacing w:after="112" w:line="250" w:lineRule="auto"/>
        <w:ind w:left="-5" w:hanging="10"/>
      </w:pPr>
    </w:p>
    <w:p w:rsidR="00A04056" w:rsidRDefault="00A04056" w:rsidP="00A04056">
      <w:pPr>
        <w:spacing w:after="112" w:line="250" w:lineRule="auto"/>
        <w:sectPr w:rsidR="00A04056" w:rsidSect="0084246A">
          <w:pgSz w:w="11906" w:h="16838"/>
          <w:pgMar w:top="567" w:right="1136" w:bottom="851" w:left="1133" w:header="708" w:footer="708" w:gutter="0"/>
          <w:cols w:space="708"/>
        </w:sectPr>
      </w:pPr>
    </w:p>
    <w:p w:rsidR="00206573" w:rsidRDefault="00206573">
      <w:pPr>
        <w:spacing w:after="0"/>
      </w:pPr>
    </w:p>
    <w:sectPr w:rsidR="0020657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6C3"/>
    <w:multiLevelType w:val="hybridMultilevel"/>
    <w:tmpl w:val="F4C00114"/>
    <w:lvl w:ilvl="0" w:tplc="B75A8F2E">
      <w:start w:val="1"/>
      <w:numFmt w:val="decimal"/>
      <w:lvlText w:val="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CC5C5C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2CFB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761F7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A8F7A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0082E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A894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28E724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02FA6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73"/>
    <w:rsid w:val="00024AA9"/>
    <w:rsid w:val="000A1A02"/>
    <w:rsid w:val="00206573"/>
    <w:rsid w:val="0046573E"/>
    <w:rsid w:val="004D507D"/>
    <w:rsid w:val="005128BD"/>
    <w:rsid w:val="00516BBC"/>
    <w:rsid w:val="007A1D6E"/>
    <w:rsid w:val="0084246A"/>
    <w:rsid w:val="008C27CC"/>
    <w:rsid w:val="008C44CB"/>
    <w:rsid w:val="00A04056"/>
    <w:rsid w:val="00A73F91"/>
    <w:rsid w:val="00CB6D19"/>
    <w:rsid w:val="00EA19AD"/>
    <w:rsid w:val="00E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3BF"/>
  <w15:docId w15:val="{B173C2CF-7E5F-4C96-B709-CE3A537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 PZD</dc:creator>
  <cp:keywords/>
  <cp:lastModifiedBy>DyrektorBiura</cp:lastModifiedBy>
  <cp:revision>7</cp:revision>
  <cp:lastPrinted>2019-01-16T06:41:00Z</cp:lastPrinted>
  <dcterms:created xsi:type="dcterms:W3CDTF">2019-01-09T14:09:00Z</dcterms:created>
  <dcterms:modified xsi:type="dcterms:W3CDTF">2019-01-24T16:31:00Z</dcterms:modified>
</cp:coreProperties>
</file>